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9E7A" w14:textId="372C9642" w:rsidR="001A2F36" w:rsidRPr="00E075C2" w:rsidRDefault="00E81F2B" w:rsidP="001A2F36">
      <w:pPr>
        <w:pStyle w:val="BodyText"/>
        <w:jc w:val="left"/>
        <w:rPr>
          <w:rFonts w:ascii="Arial" w:hAnsi="Arial" w:cs="Arial"/>
          <w:bCs/>
          <w:sz w:val="24"/>
          <w:szCs w:val="24"/>
          <w:highlight w:val="yellow"/>
        </w:rPr>
      </w:pPr>
      <w:r>
        <w:rPr>
          <w:noProof/>
        </w:rPr>
        <w:drawing>
          <wp:anchor distT="0" distB="0" distL="114300" distR="114300" simplePos="0" relativeHeight="251658240" behindDoc="0" locked="0" layoutInCell="1" allowOverlap="1" wp14:anchorId="50E83F7B" wp14:editId="67871E5F">
            <wp:simplePos x="0" y="0"/>
            <wp:positionH relativeFrom="column">
              <wp:posOffset>4886325</wp:posOffset>
            </wp:positionH>
            <wp:positionV relativeFrom="paragraph">
              <wp:posOffset>0</wp:posOffset>
            </wp:positionV>
            <wp:extent cx="924560" cy="962025"/>
            <wp:effectExtent l="0" t="0" r="8890" b="9525"/>
            <wp:wrapSquare wrapText="bothSides"/>
            <wp:docPr id="1627263641" name="Picture 2" descr="A logo for an area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63641" name="Picture 2" descr="A logo for an area agenc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456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2F36" w:rsidRPr="00E075C2">
        <w:rPr>
          <w:rFonts w:ascii="Arial" w:hAnsi="Arial" w:cs="Arial"/>
          <w:b/>
          <w:bCs/>
          <w:sz w:val="24"/>
          <w:szCs w:val="24"/>
        </w:rPr>
        <w:t xml:space="preserve">CONTACT: </w:t>
      </w:r>
      <w:r w:rsidRPr="00E81F2B">
        <w:rPr>
          <w:rFonts w:ascii="Arial" w:hAnsi="Arial" w:cs="Arial"/>
          <w:sz w:val="24"/>
          <w:szCs w:val="24"/>
        </w:rPr>
        <w:t>Teresa Estefan</w:t>
      </w:r>
    </w:p>
    <w:p w14:paraId="1993DBED" w14:textId="713311B1" w:rsidR="001A2F36" w:rsidRDefault="00E81F2B" w:rsidP="00E81F2B">
      <w:pPr>
        <w:contextualSpacing/>
        <w:rPr>
          <w:rFonts w:ascii="Arial" w:hAnsi="Arial" w:cs="Arial"/>
          <w:sz w:val="24"/>
          <w:szCs w:val="24"/>
        </w:rPr>
      </w:pPr>
      <w:r>
        <w:rPr>
          <w:rFonts w:ascii="Arial" w:hAnsi="Arial" w:cs="Arial"/>
          <w:sz w:val="24"/>
          <w:szCs w:val="24"/>
        </w:rPr>
        <w:t>EvClay Public Relations</w:t>
      </w:r>
    </w:p>
    <w:p w14:paraId="77ED558A" w14:textId="71294D0E" w:rsidR="00E81F2B" w:rsidRPr="00E075C2" w:rsidRDefault="00E81F2B" w:rsidP="00E81F2B">
      <w:pPr>
        <w:contextualSpacing/>
        <w:rPr>
          <w:rFonts w:ascii="Arial" w:hAnsi="Arial" w:cs="Arial"/>
          <w:sz w:val="24"/>
          <w:szCs w:val="24"/>
        </w:rPr>
      </w:pPr>
      <w:hyperlink r:id="rId11" w:history="1">
        <w:r w:rsidRPr="00F14049">
          <w:rPr>
            <w:rStyle w:val="Hyperlink"/>
            <w:rFonts w:ascii="Arial" w:hAnsi="Arial" w:cs="Arial"/>
            <w:sz w:val="24"/>
            <w:szCs w:val="24"/>
          </w:rPr>
          <w:t>teri@evclay.com</w:t>
        </w:r>
      </w:hyperlink>
      <w:r>
        <w:rPr>
          <w:rFonts w:ascii="Arial" w:hAnsi="Arial" w:cs="Arial"/>
          <w:sz w:val="24"/>
          <w:szCs w:val="24"/>
        </w:rPr>
        <w:t xml:space="preserve"> | 305-261-6222</w:t>
      </w:r>
    </w:p>
    <w:p w14:paraId="7171D55F" w14:textId="6435C8FA" w:rsidR="00784681" w:rsidRPr="00E075C2" w:rsidRDefault="00784681" w:rsidP="00784681">
      <w:pPr>
        <w:pStyle w:val="Heading1"/>
        <w:rPr>
          <w:rFonts w:ascii="Arial" w:hAnsi="Arial" w:cs="Arial"/>
          <w:b w:val="0"/>
          <w:sz w:val="24"/>
          <w:szCs w:val="24"/>
        </w:rPr>
      </w:pPr>
      <w:r w:rsidRPr="00E075C2">
        <w:rPr>
          <w:rFonts w:ascii="Arial" w:hAnsi="Arial" w:cs="Arial"/>
          <w:sz w:val="24"/>
          <w:szCs w:val="24"/>
        </w:rPr>
        <w:t>FOR IMMEDIATE RELEASE</w:t>
      </w:r>
      <w:r w:rsidRPr="00E075C2">
        <w:rPr>
          <w:rFonts w:ascii="Arial" w:hAnsi="Arial" w:cs="Arial"/>
          <w:sz w:val="24"/>
          <w:szCs w:val="24"/>
        </w:rPr>
        <w:tab/>
      </w:r>
      <w:r w:rsidRPr="00E075C2">
        <w:rPr>
          <w:rFonts w:ascii="Arial" w:hAnsi="Arial" w:cs="Arial"/>
          <w:sz w:val="24"/>
          <w:szCs w:val="24"/>
        </w:rPr>
        <w:tab/>
      </w:r>
      <w:r w:rsidRPr="00E075C2">
        <w:rPr>
          <w:rFonts w:ascii="Arial" w:hAnsi="Arial" w:cs="Arial"/>
          <w:sz w:val="24"/>
          <w:szCs w:val="24"/>
        </w:rPr>
        <w:tab/>
      </w:r>
      <w:r w:rsidRPr="00E075C2">
        <w:rPr>
          <w:rFonts w:ascii="Arial" w:hAnsi="Arial" w:cs="Arial"/>
          <w:sz w:val="24"/>
          <w:szCs w:val="24"/>
        </w:rPr>
        <w:tab/>
      </w:r>
    </w:p>
    <w:p w14:paraId="3713A129" w14:textId="5A82BA66" w:rsidR="00784681" w:rsidRPr="00E075C2" w:rsidRDefault="00E81F2B" w:rsidP="00784681">
      <w:pPr>
        <w:rPr>
          <w:rFonts w:ascii="Arial" w:hAnsi="Arial" w:cs="Arial"/>
          <w:b/>
          <w:sz w:val="24"/>
          <w:szCs w:val="24"/>
        </w:rPr>
      </w:pPr>
      <w:r>
        <w:rPr>
          <w:rFonts w:ascii="Arial" w:hAnsi="Arial" w:cs="Arial"/>
          <w:sz w:val="24"/>
          <w:szCs w:val="24"/>
        </w:rPr>
        <w:t>October 23, 2024</w:t>
      </w:r>
      <w:r w:rsidR="00784681" w:rsidRPr="00E075C2">
        <w:rPr>
          <w:rFonts w:ascii="Arial" w:hAnsi="Arial" w:cs="Arial"/>
          <w:sz w:val="24"/>
          <w:szCs w:val="24"/>
        </w:rPr>
        <w:tab/>
      </w:r>
      <w:r w:rsidR="00242DBD" w:rsidRPr="00E075C2">
        <w:rPr>
          <w:rFonts w:ascii="Arial" w:hAnsi="Arial" w:cs="Arial"/>
          <w:sz w:val="24"/>
          <w:szCs w:val="24"/>
        </w:rPr>
        <w:br/>
      </w:r>
      <w:r w:rsidR="00784681" w:rsidRPr="00E075C2">
        <w:rPr>
          <w:rFonts w:ascii="Arial" w:hAnsi="Arial" w:cs="Arial"/>
          <w:sz w:val="24"/>
          <w:szCs w:val="24"/>
        </w:rPr>
        <w:tab/>
      </w:r>
      <w:r w:rsidR="00784681" w:rsidRPr="00E075C2">
        <w:rPr>
          <w:rFonts w:ascii="Arial" w:hAnsi="Arial" w:cs="Arial"/>
          <w:sz w:val="24"/>
          <w:szCs w:val="24"/>
        </w:rPr>
        <w:tab/>
      </w:r>
      <w:r w:rsidR="00784681" w:rsidRPr="00E075C2">
        <w:rPr>
          <w:rFonts w:ascii="Arial" w:hAnsi="Arial" w:cs="Arial"/>
          <w:sz w:val="24"/>
          <w:szCs w:val="24"/>
        </w:rPr>
        <w:tab/>
      </w:r>
      <w:r w:rsidR="00784681" w:rsidRPr="00E075C2">
        <w:rPr>
          <w:rFonts w:ascii="Arial" w:hAnsi="Arial" w:cs="Arial"/>
          <w:sz w:val="24"/>
          <w:szCs w:val="24"/>
        </w:rPr>
        <w:tab/>
      </w:r>
      <w:r w:rsidR="00784681" w:rsidRPr="00E075C2">
        <w:rPr>
          <w:rFonts w:ascii="Arial" w:hAnsi="Arial" w:cs="Arial"/>
          <w:sz w:val="24"/>
          <w:szCs w:val="24"/>
        </w:rPr>
        <w:tab/>
      </w:r>
    </w:p>
    <w:p w14:paraId="071A8148" w14:textId="12B80D7A" w:rsidR="00784681" w:rsidRPr="00E81F2B" w:rsidRDefault="00242DBD" w:rsidP="00784681">
      <w:pPr>
        <w:contextualSpacing/>
        <w:jc w:val="center"/>
        <w:rPr>
          <w:rFonts w:ascii="Arial" w:eastAsia="Times New Roman" w:hAnsi="Arial" w:cs="Arial"/>
          <w:b/>
          <w:bCs/>
          <w:sz w:val="26"/>
          <w:szCs w:val="26"/>
        </w:rPr>
      </w:pPr>
      <w:r w:rsidRPr="00E81F2B">
        <w:rPr>
          <w:rFonts w:ascii="Arial" w:eastAsia="Times New Roman" w:hAnsi="Arial" w:cs="Arial"/>
          <w:b/>
          <w:bCs/>
          <w:sz w:val="26"/>
          <w:szCs w:val="26"/>
        </w:rPr>
        <w:t xml:space="preserve">Statewide Program Provides Free, Unbiased </w:t>
      </w:r>
      <w:r w:rsidR="00E075C2" w:rsidRPr="00E81F2B">
        <w:rPr>
          <w:rFonts w:ascii="Arial" w:eastAsia="Times New Roman" w:hAnsi="Arial" w:cs="Arial"/>
          <w:b/>
          <w:bCs/>
          <w:sz w:val="26"/>
          <w:szCs w:val="26"/>
        </w:rPr>
        <w:t xml:space="preserve">Insurance </w:t>
      </w:r>
      <w:r w:rsidRPr="00E81F2B">
        <w:rPr>
          <w:rFonts w:ascii="Arial" w:eastAsia="Times New Roman" w:hAnsi="Arial" w:cs="Arial"/>
          <w:b/>
          <w:bCs/>
          <w:sz w:val="26"/>
          <w:szCs w:val="26"/>
        </w:rPr>
        <w:t xml:space="preserve">Counseling for Medicare </w:t>
      </w:r>
      <w:r w:rsidR="00E075C2" w:rsidRPr="00E81F2B">
        <w:rPr>
          <w:rFonts w:ascii="Arial" w:eastAsia="Times New Roman" w:hAnsi="Arial" w:cs="Arial"/>
          <w:b/>
          <w:bCs/>
          <w:sz w:val="26"/>
          <w:szCs w:val="26"/>
        </w:rPr>
        <w:t>Beneficiaries</w:t>
      </w:r>
    </w:p>
    <w:p w14:paraId="1EDE6367" w14:textId="5E7A8F48" w:rsidR="00784681" w:rsidRPr="00E075C2" w:rsidRDefault="00242DBD" w:rsidP="00784681">
      <w:pPr>
        <w:contextualSpacing/>
        <w:jc w:val="center"/>
        <w:rPr>
          <w:rFonts w:ascii="Arial" w:eastAsia="Times New Roman" w:hAnsi="Arial" w:cs="Arial"/>
          <w:bCs/>
          <w:i/>
          <w:sz w:val="24"/>
          <w:szCs w:val="24"/>
        </w:rPr>
      </w:pPr>
      <w:r w:rsidRPr="00E075C2">
        <w:rPr>
          <w:rFonts w:ascii="Arial" w:eastAsia="Times New Roman" w:hAnsi="Arial" w:cs="Arial"/>
          <w:bCs/>
          <w:i/>
          <w:sz w:val="24"/>
          <w:szCs w:val="24"/>
        </w:rPr>
        <w:t>Older Floridians are encouraged to review</w:t>
      </w:r>
      <w:r w:rsidR="00784681" w:rsidRPr="00E075C2">
        <w:rPr>
          <w:rFonts w:ascii="Arial" w:eastAsia="Times New Roman" w:hAnsi="Arial" w:cs="Arial"/>
          <w:bCs/>
          <w:i/>
          <w:sz w:val="24"/>
          <w:szCs w:val="24"/>
        </w:rPr>
        <w:t xml:space="preserve"> plan options </w:t>
      </w:r>
      <w:r w:rsidRPr="00E075C2">
        <w:rPr>
          <w:rFonts w:ascii="Arial" w:eastAsia="Times New Roman" w:hAnsi="Arial" w:cs="Arial"/>
          <w:bCs/>
          <w:i/>
          <w:sz w:val="24"/>
          <w:szCs w:val="24"/>
        </w:rPr>
        <w:t>during Open Enrollment</w:t>
      </w:r>
    </w:p>
    <w:p w14:paraId="54981B64" w14:textId="77777777" w:rsidR="00784681" w:rsidRPr="00E075C2" w:rsidRDefault="00784681" w:rsidP="00784681">
      <w:pPr>
        <w:contextualSpacing/>
        <w:jc w:val="center"/>
        <w:rPr>
          <w:rFonts w:ascii="Arial" w:eastAsia="Times New Roman" w:hAnsi="Arial" w:cs="Arial"/>
          <w:bCs/>
          <w:i/>
          <w:sz w:val="24"/>
          <w:szCs w:val="24"/>
        </w:rPr>
      </w:pPr>
    </w:p>
    <w:p w14:paraId="6F8B8F7A" w14:textId="0794838B" w:rsidR="00E075C2" w:rsidRPr="00E075C2" w:rsidRDefault="00784681" w:rsidP="00784681">
      <w:pPr>
        <w:rPr>
          <w:rFonts w:ascii="Arial" w:eastAsia="Times New Roman" w:hAnsi="Arial" w:cs="Arial"/>
          <w:sz w:val="24"/>
          <w:szCs w:val="24"/>
        </w:rPr>
      </w:pPr>
      <w:r w:rsidRPr="00E81F2B">
        <w:rPr>
          <w:rFonts w:ascii="Arial" w:eastAsia="Times New Roman" w:hAnsi="Arial" w:cs="Arial"/>
          <w:sz w:val="24"/>
          <w:szCs w:val="24"/>
        </w:rPr>
        <w:t>[</w:t>
      </w:r>
      <w:r w:rsidR="00E81F2B" w:rsidRPr="00E81F2B">
        <w:rPr>
          <w:rFonts w:ascii="Arial" w:eastAsia="Times New Roman" w:hAnsi="Arial" w:cs="Arial"/>
          <w:sz w:val="24"/>
          <w:szCs w:val="24"/>
        </w:rPr>
        <w:t>Southwest, Florida</w:t>
      </w:r>
      <w:r w:rsidRPr="00E81F2B">
        <w:rPr>
          <w:rFonts w:ascii="Arial" w:eastAsia="Times New Roman" w:hAnsi="Arial" w:cs="Arial"/>
          <w:sz w:val="24"/>
          <w:szCs w:val="24"/>
        </w:rPr>
        <w:t>]</w:t>
      </w:r>
      <w:r w:rsidRPr="00E075C2">
        <w:rPr>
          <w:rFonts w:ascii="Arial" w:eastAsia="Times New Roman" w:hAnsi="Arial" w:cs="Arial"/>
          <w:sz w:val="24"/>
          <w:szCs w:val="24"/>
        </w:rPr>
        <w:t xml:space="preserve"> – </w:t>
      </w:r>
      <w:r w:rsidR="00E81F2B">
        <w:rPr>
          <w:rFonts w:ascii="Arial" w:eastAsia="Times New Roman" w:hAnsi="Arial" w:cs="Arial"/>
          <w:sz w:val="24"/>
          <w:szCs w:val="24"/>
        </w:rPr>
        <w:t xml:space="preserve">The </w:t>
      </w:r>
      <w:hyperlink r:id="rId12" w:history="1">
        <w:r w:rsidR="00E81F2B" w:rsidRPr="00E81F2B">
          <w:rPr>
            <w:rStyle w:val="Hyperlink"/>
            <w:rFonts w:ascii="Arial" w:eastAsia="Times New Roman" w:hAnsi="Arial" w:cs="Arial"/>
            <w:sz w:val="24"/>
            <w:szCs w:val="24"/>
          </w:rPr>
          <w:t>Area Agency on Aging for Southwest Florida</w:t>
        </w:r>
      </w:hyperlink>
      <w:r w:rsidR="00E81F2B">
        <w:rPr>
          <w:rFonts w:ascii="Arial" w:eastAsia="Times New Roman" w:hAnsi="Arial" w:cs="Arial"/>
          <w:sz w:val="24"/>
          <w:szCs w:val="24"/>
        </w:rPr>
        <w:t xml:space="preserve"> (AAASWFL)</w:t>
      </w:r>
      <w:r w:rsidR="00242DBD" w:rsidRPr="00E075C2">
        <w:rPr>
          <w:rFonts w:ascii="Arial" w:eastAsia="Times New Roman" w:hAnsi="Arial" w:cs="Arial"/>
          <w:sz w:val="24"/>
          <w:szCs w:val="24"/>
        </w:rPr>
        <w:t xml:space="preserve"> is reminding residents that their </w:t>
      </w:r>
      <w:r w:rsidR="00E075C2">
        <w:rPr>
          <w:rFonts w:ascii="Arial" w:eastAsia="Times New Roman" w:hAnsi="Arial" w:cs="Arial"/>
          <w:sz w:val="24"/>
          <w:szCs w:val="24"/>
        </w:rPr>
        <w:t>Serving Health Insurance Needs of Elders (</w:t>
      </w:r>
      <w:r w:rsidR="00242DBD" w:rsidRPr="00E075C2">
        <w:rPr>
          <w:rFonts w:ascii="Arial" w:eastAsia="Times New Roman" w:hAnsi="Arial" w:cs="Arial"/>
          <w:sz w:val="24"/>
          <w:szCs w:val="24"/>
        </w:rPr>
        <w:t>SHINE</w:t>
      </w:r>
      <w:r w:rsidR="00E075C2">
        <w:rPr>
          <w:rFonts w:ascii="Arial" w:eastAsia="Times New Roman" w:hAnsi="Arial" w:cs="Arial"/>
          <w:sz w:val="24"/>
          <w:szCs w:val="24"/>
        </w:rPr>
        <w:t>)</w:t>
      </w:r>
      <w:r w:rsidR="00242DBD" w:rsidRPr="00E075C2">
        <w:rPr>
          <w:rFonts w:ascii="Arial" w:eastAsia="Times New Roman" w:hAnsi="Arial" w:cs="Arial"/>
          <w:sz w:val="24"/>
          <w:szCs w:val="24"/>
        </w:rPr>
        <w:t xml:space="preserve"> program has specifically-trained counselors to help educate and empower Medicare beneficiaries, their families, and caregivers to understand their health care options so they can make the best decisions for their individual needs during the Open Enrollment period. During open enrollment, beneficiaries can change their Medicare Prescription Drug or Medicare Advantage plan to effect things like cost, coverage, drug formularies, in-network providers, and pharmacies. </w:t>
      </w:r>
    </w:p>
    <w:p w14:paraId="65211A5B" w14:textId="77777777" w:rsidR="00E075C2" w:rsidRPr="00E075C2" w:rsidRDefault="00E075C2" w:rsidP="00784681">
      <w:pPr>
        <w:rPr>
          <w:rFonts w:ascii="Arial" w:eastAsia="Times New Roman" w:hAnsi="Arial" w:cs="Arial"/>
          <w:sz w:val="24"/>
          <w:szCs w:val="24"/>
        </w:rPr>
      </w:pPr>
    </w:p>
    <w:p w14:paraId="026CBB69" w14:textId="36F5B469" w:rsidR="00E075C2" w:rsidRPr="00E075C2" w:rsidRDefault="00E075C2" w:rsidP="00E075C2">
      <w:pPr>
        <w:rPr>
          <w:rFonts w:ascii="Arial" w:eastAsia="Times New Roman" w:hAnsi="Arial" w:cs="Arial"/>
          <w:sz w:val="24"/>
          <w:szCs w:val="24"/>
        </w:rPr>
      </w:pPr>
      <w:r w:rsidRPr="00E075C2">
        <w:rPr>
          <w:rFonts w:ascii="Arial" w:eastAsia="Times New Roman" w:hAnsi="Arial" w:cs="Arial"/>
          <w:sz w:val="24"/>
          <w:szCs w:val="24"/>
        </w:rPr>
        <w:t>“</w:t>
      </w:r>
      <w:r w:rsidRPr="00E075C2">
        <w:rPr>
          <w:rFonts w:ascii="Arial" w:eastAsia="Times New Roman" w:hAnsi="Arial" w:cs="Arial"/>
          <w:bCs/>
          <w:sz w:val="24"/>
          <w:szCs w:val="24"/>
        </w:rPr>
        <w:t>Medicare can be a daunting subject for most people and the Open Enrollment Period only runs from</w:t>
      </w:r>
      <w:r w:rsidRPr="00E075C2">
        <w:rPr>
          <w:rFonts w:ascii="Arial" w:eastAsia="Times New Roman" w:hAnsi="Arial" w:cs="Arial"/>
          <w:sz w:val="24"/>
          <w:szCs w:val="24"/>
        </w:rPr>
        <w:t xml:space="preserve"> Oct. 15, 202</w:t>
      </w:r>
      <w:r w:rsidR="0095077B">
        <w:rPr>
          <w:rFonts w:ascii="Arial" w:eastAsia="Times New Roman" w:hAnsi="Arial" w:cs="Arial"/>
          <w:sz w:val="24"/>
          <w:szCs w:val="24"/>
        </w:rPr>
        <w:t>4</w:t>
      </w:r>
      <w:r w:rsidRPr="00E075C2">
        <w:rPr>
          <w:rFonts w:ascii="Arial" w:eastAsia="Times New Roman" w:hAnsi="Arial" w:cs="Arial"/>
          <w:sz w:val="24"/>
          <w:szCs w:val="24"/>
        </w:rPr>
        <w:t>, through Dec. 7, 202</w:t>
      </w:r>
      <w:r w:rsidR="0095077B">
        <w:rPr>
          <w:rFonts w:ascii="Arial" w:eastAsia="Times New Roman" w:hAnsi="Arial" w:cs="Arial"/>
          <w:sz w:val="24"/>
          <w:szCs w:val="24"/>
        </w:rPr>
        <w:t>4</w:t>
      </w:r>
      <w:r w:rsidRPr="00E075C2">
        <w:rPr>
          <w:rFonts w:ascii="Arial" w:eastAsia="Times New Roman" w:hAnsi="Arial" w:cs="Arial"/>
          <w:sz w:val="24"/>
          <w:szCs w:val="24"/>
        </w:rPr>
        <w:t xml:space="preserve">, but you don’t have to go it alone! </w:t>
      </w:r>
      <w:r w:rsidRPr="00E075C2">
        <w:rPr>
          <w:rFonts w:ascii="Arial" w:eastAsia="Times New Roman" w:hAnsi="Arial" w:cs="Arial"/>
          <w:bCs/>
          <w:sz w:val="24"/>
          <w:szCs w:val="24"/>
        </w:rPr>
        <w:t>During this time, lean on our experts for advice and utilize a local, valuable resource</w:t>
      </w:r>
      <w:r>
        <w:rPr>
          <w:rFonts w:ascii="Arial" w:eastAsia="Times New Roman" w:hAnsi="Arial" w:cs="Arial"/>
          <w:bCs/>
          <w:sz w:val="24"/>
          <w:szCs w:val="24"/>
        </w:rPr>
        <w:t xml:space="preserve"> by connecting with the</w:t>
      </w:r>
      <w:r w:rsidRPr="00E075C2">
        <w:rPr>
          <w:rFonts w:ascii="Arial" w:eastAsia="Times New Roman" w:hAnsi="Arial" w:cs="Arial"/>
          <w:bCs/>
          <w:sz w:val="24"/>
          <w:szCs w:val="24"/>
        </w:rPr>
        <w:t xml:space="preserve"> SHINE </w:t>
      </w:r>
      <w:r w:rsidRPr="00E075C2">
        <w:rPr>
          <w:rFonts w:ascii="Arial" w:eastAsia="Times New Roman" w:hAnsi="Arial" w:cs="Arial"/>
          <w:sz w:val="24"/>
          <w:szCs w:val="24"/>
        </w:rPr>
        <w:t xml:space="preserve">program,” said </w:t>
      </w:r>
      <w:r w:rsidR="00E81F2B">
        <w:rPr>
          <w:rFonts w:ascii="Arial" w:eastAsia="Times New Roman" w:hAnsi="Arial" w:cs="Arial"/>
          <w:sz w:val="24"/>
          <w:szCs w:val="24"/>
        </w:rPr>
        <w:t>Maricela Morado, president and CEO</w:t>
      </w:r>
      <w:r w:rsidRPr="00E075C2">
        <w:rPr>
          <w:rFonts w:ascii="Arial" w:eastAsia="Times New Roman" w:hAnsi="Arial" w:cs="Arial"/>
          <w:sz w:val="24"/>
          <w:szCs w:val="24"/>
        </w:rPr>
        <w:t>.</w:t>
      </w:r>
    </w:p>
    <w:p w14:paraId="6BE5D25A" w14:textId="77777777" w:rsidR="00E075C2" w:rsidRPr="00E075C2" w:rsidRDefault="00E075C2" w:rsidP="00E075C2">
      <w:pPr>
        <w:rPr>
          <w:rFonts w:ascii="Arial" w:eastAsia="Times New Roman" w:hAnsi="Arial" w:cs="Arial"/>
          <w:bCs/>
          <w:sz w:val="24"/>
          <w:szCs w:val="24"/>
        </w:rPr>
      </w:pPr>
    </w:p>
    <w:p w14:paraId="2503F780" w14:textId="62F818D4" w:rsidR="00E075C2" w:rsidRPr="00E075C2" w:rsidRDefault="00E075C2" w:rsidP="00E075C2">
      <w:pPr>
        <w:rPr>
          <w:rFonts w:ascii="Arial" w:eastAsia="Times New Roman" w:hAnsi="Arial" w:cs="Arial"/>
          <w:sz w:val="24"/>
          <w:szCs w:val="24"/>
        </w:rPr>
      </w:pPr>
      <w:r w:rsidRPr="00E075C2">
        <w:rPr>
          <w:rFonts w:ascii="Arial" w:eastAsia="Times New Roman" w:hAnsi="Arial" w:cs="Arial"/>
          <w:sz w:val="24"/>
          <w:szCs w:val="24"/>
        </w:rPr>
        <w:t xml:space="preserve">SHINE is a program of the Florida Department of Elder Affairs and is operated locally through </w:t>
      </w:r>
      <w:r w:rsidR="00E81F2B">
        <w:rPr>
          <w:rFonts w:ascii="Arial" w:eastAsia="Times New Roman" w:hAnsi="Arial" w:cs="Arial"/>
          <w:sz w:val="24"/>
          <w:szCs w:val="24"/>
        </w:rPr>
        <w:t>the Area Agency on Aging for SWFL</w:t>
      </w:r>
      <w:r w:rsidRPr="00E075C2">
        <w:rPr>
          <w:rFonts w:ascii="Arial" w:eastAsia="Times New Roman" w:hAnsi="Arial" w:cs="Arial"/>
          <w:sz w:val="24"/>
          <w:szCs w:val="24"/>
        </w:rPr>
        <w:t xml:space="preserve">. </w:t>
      </w:r>
      <w:r w:rsidRPr="00E075C2">
        <w:rPr>
          <w:rFonts w:ascii="Arial" w:hAnsi="Arial" w:cs="Arial"/>
          <w:sz w:val="24"/>
          <w:szCs w:val="24"/>
        </w:rPr>
        <w:t xml:space="preserve">The SHINE mission is to provide free and unbiased information about Medicare and Medicaid for beneficiaries, their families, and caregivers. SHINE also educates beneficiaries to protect, detect, and report potential errors, fraud, and abuse with their Medicare coverage. </w:t>
      </w:r>
      <w:r w:rsidRPr="00E075C2">
        <w:rPr>
          <w:rFonts w:ascii="Arial" w:eastAsia="Times New Roman" w:hAnsi="Arial" w:cs="Arial"/>
          <w:sz w:val="24"/>
          <w:szCs w:val="24"/>
        </w:rPr>
        <w:t>SHINE strongly encourages beneficiaries to be on the lookout for their Annual Notice of Change (ANOC), which they should receive from their plan no later than Sept. 30, 202</w:t>
      </w:r>
      <w:r w:rsidR="0095077B">
        <w:rPr>
          <w:rFonts w:ascii="Arial" w:eastAsia="Times New Roman" w:hAnsi="Arial" w:cs="Arial"/>
          <w:sz w:val="24"/>
          <w:szCs w:val="24"/>
        </w:rPr>
        <w:t>4</w:t>
      </w:r>
      <w:r w:rsidRPr="00E075C2">
        <w:rPr>
          <w:rFonts w:ascii="Arial" w:eastAsia="Times New Roman" w:hAnsi="Arial" w:cs="Arial"/>
          <w:sz w:val="24"/>
          <w:szCs w:val="24"/>
        </w:rPr>
        <w:t>. Reviewing their benefits and evaluating their health care options each year is vitally important for beneficiaries.</w:t>
      </w:r>
      <w:r w:rsidR="00E81F2B">
        <w:rPr>
          <w:rFonts w:ascii="Arial" w:eastAsia="Times New Roman" w:hAnsi="Arial" w:cs="Arial"/>
          <w:sz w:val="24"/>
          <w:szCs w:val="24"/>
        </w:rPr>
        <w:t xml:space="preserve"> </w:t>
      </w:r>
      <w:r w:rsidRPr="00E075C2">
        <w:rPr>
          <w:rFonts w:ascii="Arial" w:eastAsia="Times New Roman" w:hAnsi="Arial" w:cs="Arial"/>
          <w:sz w:val="24"/>
          <w:szCs w:val="24"/>
        </w:rPr>
        <w:t>Acting quickly can assure a smooth transition into the 202</w:t>
      </w:r>
      <w:r w:rsidR="0095077B">
        <w:rPr>
          <w:rFonts w:ascii="Arial" w:eastAsia="Times New Roman" w:hAnsi="Arial" w:cs="Arial"/>
          <w:sz w:val="24"/>
          <w:szCs w:val="24"/>
        </w:rPr>
        <w:t xml:space="preserve">5 </w:t>
      </w:r>
      <w:r w:rsidRPr="00E075C2">
        <w:rPr>
          <w:rFonts w:ascii="Arial" w:eastAsia="Times New Roman" w:hAnsi="Arial" w:cs="Arial"/>
          <w:sz w:val="24"/>
          <w:szCs w:val="24"/>
        </w:rPr>
        <w:t xml:space="preserve">benefit year. </w:t>
      </w:r>
    </w:p>
    <w:p w14:paraId="1879636D" w14:textId="77777777" w:rsidR="00242DBD" w:rsidRPr="00E075C2" w:rsidRDefault="00242DBD" w:rsidP="00784681">
      <w:pPr>
        <w:rPr>
          <w:rFonts w:ascii="Arial" w:eastAsia="Times New Roman" w:hAnsi="Arial" w:cs="Arial"/>
          <w:sz w:val="24"/>
          <w:szCs w:val="24"/>
        </w:rPr>
      </w:pPr>
    </w:p>
    <w:p w14:paraId="7F74E307" w14:textId="77777777" w:rsidR="0095077B" w:rsidRDefault="00784681" w:rsidP="00784681">
      <w:pPr>
        <w:rPr>
          <w:rFonts w:ascii="Arial" w:eastAsia="Times New Roman" w:hAnsi="Arial" w:cs="Arial"/>
          <w:sz w:val="24"/>
          <w:szCs w:val="24"/>
        </w:rPr>
      </w:pPr>
      <w:r w:rsidRPr="00E075C2">
        <w:rPr>
          <w:rFonts w:ascii="Arial" w:eastAsia="Times New Roman" w:hAnsi="Arial" w:cs="Arial"/>
          <w:sz w:val="24"/>
          <w:szCs w:val="24"/>
        </w:rPr>
        <w:t xml:space="preserve">To receive help from SHINE, individuals may attend </w:t>
      </w:r>
      <w:r w:rsidR="0095077B">
        <w:rPr>
          <w:rFonts w:ascii="Arial" w:eastAsia="Times New Roman" w:hAnsi="Arial" w:cs="Arial"/>
          <w:sz w:val="24"/>
          <w:szCs w:val="24"/>
        </w:rPr>
        <w:t xml:space="preserve">open </w:t>
      </w:r>
      <w:r w:rsidRPr="00E075C2">
        <w:rPr>
          <w:rFonts w:ascii="Arial" w:eastAsia="Times New Roman" w:hAnsi="Arial" w:cs="Arial"/>
          <w:sz w:val="24"/>
          <w:szCs w:val="24"/>
        </w:rPr>
        <w:t xml:space="preserve">enrollment events in their local communities, or </w:t>
      </w:r>
      <w:r w:rsidR="0095077B">
        <w:rPr>
          <w:rFonts w:ascii="Arial" w:eastAsia="Times New Roman" w:hAnsi="Arial" w:cs="Arial"/>
          <w:sz w:val="24"/>
          <w:szCs w:val="24"/>
        </w:rPr>
        <w:t>request</w:t>
      </w:r>
      <w:r w:rsidRPr="00E075C2">
        <w:rPr>
          <w:rFonts w:ascii="Arial" w:eastAsia="Times New Roman" w:hAnsi="Arial" w:cs="Arial"/>
          <w:sz w:val="24"/>
          <w:szCs w:val="24"/>
        </w:rPr>
        <w:t xml:space="preserve"> to speak with a trained SHINE counselor </w:t>
      </w:r>
      <w:r w:rsidR="0095077B">
        <w:rPr>
          <w:rFonts w:ascii="Arial" w:eastAsia="Times New Roman" w:hAnsi="Arial" w:cs="Arial"/>
          <w:sz w:val="24"/>
          <w:szCs w:val="24"/>
        </w:rPr>
        <w:t>by calling</w:t>
      </w:r>
      <w:r w:rsidRPr="00E075C2">
        <w:rPr>
          <w:rFonts w:ascii="Arial" w:eastAsia="Times New Roman" w:hAnsi="Arial" w:cs="Arial"/>
          <w:sz w:val="24"/>
          <w:szCs w:val="24"/>
        </w:rPr>
        <w:t xml:space="preserve"> </w:t>
      </w:r>
    </w:p>
    <w:p w14:paraId="37217AA7" w14:textId="2CE98293" w:rsidR="00784681" w:rsidRPr="00E075C2" w:rsidRDefault="00BD7144" w:rsidP="00784681">
      <w:pPr>
        <w:rPr>
          <w:rFonts w:ascii="Arial" w:eastAsia="Times New Roman" w:hAnsi="Arial" w:cs="Arial"/>
          <w:sz w:val="24"/>
          <w:szCs w:val="24"/>
        </w:rPr>
      </w:pPr>
      <w:r>
        <w:rPr>
          <w:rFonts w:ascii="Arial" w:eastAsia="Times New Roman" w:hAnsi="Arial" w:cs="Arial"/>
          <w:sz w:val="24"/>
          <w:szCs w:val="24"/>
        </w:rPr>
        <w:t>866-413-5337</w:t>
      </w:r>
      <w:r w:rsidR="00784681" w:rsidRPr="00E075C2">
        <w:rPr>
          <w:rFonts w:ascii="Arial" w:eastAsia="Times New Roman" w:hAnsi="Arial" w:cs="Arial"/>
          <w:sz w:val="24"/>
          <w:szCs w:val="24"/>
        </w:rPr>
        <w:t>.</w:t>
      </w:r>
      <w:r w:rsidR="00FD4C03">
        <w:rPr>
          <w:rFonts w:ascii="Arial" w:eastAsia="Times New Roman" w:hAnsi="Arial" w:cs="Arial"/>
          <w:sz w:val="24"/>
          <w:szCs w:val="24"/>
        </w:rPr>
        <w:t xml:space="preserve"> For a list of </w:t>
      </w:r>
      <w:hyperlink r:id="rId13" w:history="1">
        <w:r w:rsidR="00FD4C03" w:rsidRPr="00DA598D">
          <w:rPr>
            <w:rStyle w:val="Hyperlink"/>
            <w:rFonts w:ascii="Arial" w:eastAsia="Times New Roman" w:hAnsi="Arial" w:cs="Arial"/>
            <w:sz w:val="24"/>
            <w:szCs w:val="24"/>
          </w:rPr>
          <w:t xml:space="preserve">upcoming </w:t>
        </w:r>
        <w:r w:rsidR="00784681" w:rsidRPr="00DA598D">
          <w:rPr>
            <w:rStyle w:val="Hyperlink"/>
            <w:rFonts w:ascii="Arial" w:eastAsia="Times New Roman" w:hAnsi="Arial" w:cs="Arial"/>
            <w:sz w:val="24"/>
            <w:szCs w:val="24"/>
          </w:rPr>
          <w:t>SHINE events</w:t>
        </w:r>
      </w:hyperlink>
      <w:r w:rsidR="00784681" w:rsidRPr="00E075C2">
        <w:rPr>
          <w:rFonts w:ascii="Arial" w:eastAsia="Times New Roman" w:hAnsi="Arial" w:cs="Arial"/>
          <w:sz w:val="24"/>
          <w:szCs w:val="24"/>
        </w:rPr>
        <w:t xml:space="preserve">, please visit </w:t>
      </w:r>
      <w:hyperlink r:id="rId14" w:history="1">
        <w:r w:rsidR="0095077B" w:rsidRPr="00A010D4">
          <w:rPr>
            <w:rStyle w:val="Hyperlink"/>
            <w:rFonts w:ascii="Arial" w:eastAsia="Times New Roman" w:hAnsi="Arial" w:cs="Arial"/>
            <w:sz w:val="24"/>
            <w:szCs w:val="24"/>
          </w:rPr>
          <w:t>www.floridashine.org</w:t>
        </w:r>
      </w:hyperlink>
      <w:r w:rsidR="00FD4C03">
        <w:rPr>
          <w:rFonts w:ascii="Arial" w:eastAsia="Times New Roman" w:hAnsi="Arial" w:cs="Arial"/>
          <w:sz w:val="24"/>
          <w:szCs w:val="24"/>
        </w:rPr>
        <w:t>.</w:t>
      </w:r>
    </w:p>
    <w:p w14:paraId="1A6B3967" w14:textId="77777777" w:rsidR="00784681" w:rsidRPr="00E075C2" w:rsidRDefault="00784681" w:rsidP="00784681">
      <w:pPr>
        <w:rPr>
          <w:rFonts w:ascii="Arial" w:eastAsia="Times New Roman" w:hAnsi="Arial" w:cs="Arial"/>
          <w:sz w:val="24"/>
          <w:szCs w:val="24"/>
        </w:rPr>
      </w:pPr>
    </w:p>
    <w:p w14:paraId="5633FA92" w14:textId="7EEC81FD" w:rsidR="00E66840" w:rsidRDefault="00784681" w:rsidP="00E075C2">
      <w:pPr>
        <w:pStyle w:val="Default"/>
        <w:tabs>
          <w:tab w:val="left" w:pos="4215"/>
        </w:tabs>
        <w:jc w:val="center"/>
        <w:rPr>
          <w:color w:val="auto"/>
        </w:rPr>
      </w:pPr>
      <w:r w:rsidRPr="00E075C2">
        <w:rPr>
          <w:color w:val="auto"/>
        </w:rPr>
        <w:t>###</w:t>
      </w:r>
    </w:p>
    <w:p w14:paraId="69B2A241" w14:textId="77777777" w:rsidR="00E81F2B" w:rsidRDefault="00E81F2B" w:rsidP="00E81F2B">
      <w:pPr>
        <w:pStyle w:val="Default"/>
        <w:contextualSpacing/>
        <w:rPr>
          <w:sz w:val="22"/>
          <w:szCs w:val="22"/>
        </w:rPr>
      </w:pPr>
    </w:p>
    <w:p w14:paraId="6A453E0E" w14:textId="627CD2DF" w:rsidR="00E81F2B" w:rsidRPr="00E81F2B" w:rsidRDefault="00E81F2B" w:rsidP="00E81F2B">
      <w:pPr>
        <w:pStyle w:val="Default"/>
        <w:contextualSpacing/>
        <w:rPr>
          <w:color w:val="auto"/>
          <w:sz w:val="23"/>
          <w:szCs w:val="23"/>
        </w:rPr>
      </w:pPr>
      <w:r w:rsidRPr="00E81F2B">
        <w:rPr>
          <w:sz w:val="23"/>
          <w:szCs w:val="23"/>
        </w:rPr>
        <w:t>The Area Agency on Aging for Southwest Florida is a 501(c)3 organization serving Charlotte, Collier, DeSoto, Glades, Hendry, Lee, and Sarasota Counties. AAASWFL has been operating for 45+ years to provide information and referrals, screening and assessment for Long-Term Care programs, and Medicare counseling. More information is available by visiting the AAASWFL website (</w:t>
      </w:r>
      <w:r w:rsidRPr="00E81F2B">
        <w:rPr>
          <w:color w:val="0000FF"/>
          <w:sz w:val="23"/>
          <w:szCs w:val="23"/>
        </w:rPr>
        <w:t>www.aaaswfl.org</w:t>
      </w:r>
      <w:r w:rsidRPr="00E81F2B">
        <w:rPr>
          <w:sz w:val="23"/>
          <w:szCs w:val="23"/>
        </w:rPr>
        <w:t xml:space="preserve">) or by calling the Helpline: (866) 413-5337. </w:t>
      </w:r>
    </w:p>
    <w:sectPr w:rsidR="00E81F2B" w:rsidRPr="00E81F2B" w:rsidSect="00E66840">
      <w:type w:val="continuous"/>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AA410" w14:textId="77777777" w:rsidR="0024395A" w:rsidRDefault="0024395A" w:rsidP="001818F1">
      <w:r>
        <w:separator/>
      </w:r>
    </w:p>
  </w:endnote>
  <w:endnote w:type="continuationSeparator" w:id="0">
    <w:p w14:paraId="113A8790" w14:textId="77777777" w:rsidR="0024395A" w:rsidRDefault="0024395A" w:rsidP="0018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1D459" w14:textId="77777777" w:rsidR="0024395A" w:rsidRDefault="0024395A" w:rsidP="001818F1">
      <w:r>
        <w:separator/>
      </w:r>
    </w:p>
  </w:footnote>
  <w:footnote w:type="continuationSeparator" w:id="0">
    <w:p w14:paraId="480FDDA3" w14:textId="77777777" w:rsidR="0024395A" w:rsidRDefault="0024395A" w:rsidP="00181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A0"/>
    <w:rsid w:val="00050330"/>
    <w:rsid w:val="000878FB"/>
    <w:rsid w:val="00104E56"/>
    <w:rsid w:val="00155A5B"/>
    <w:rsid w:val="00170A8B"/>
    <w:rsid w:val="001818F1"/>
    <w:rsid w:val="001A2F36"/>
    <w:rsid w:val="001E3126"/>
    <w:rsid w:val="001F7248"/>
    <w:rsid w:val="00242DBD"/>
    <w:rsid w:val="0024395A"/>
    <w:rsid w:val="00390BCF"/>
    <w:rsid w:val="003C4509"/>
    <w:rsid w:val="003D663B"/>
    <w:rsid w:val="004011D5"/>
    <w:rsid w:val="00461129"/>
    <w:rsid w:val="00483F43"/>
    <w:rsid w:val="00484742"/>
    <w:rsid w:val="00527281"/>
    <w:rsid w:val="005A2337"/>
    <w:rsid w:val="006017D2"/>
    <w:rsid w:val="00626C87"/>
    <w:rsid w:val="006756E5"/>
    <w:rsid w:val="00684838"/>
    <w:rsid w:val="00705609"/>
    <w:rsid w:val="00784681"/>
    <w:rsid w:val="007E028E"/>
    <w:rsid w:val="00832254"/>
    <w:rsid w:val="00841AC9"/>
    <w:rsid w:val="008C1727"/>
    <w:rsid w:val="008F6338"/>
    <w:rsid w:val="00913CA4"/>
    <w:rsid w:val="0095077B"/>
    <w:rsid w:val="009906F5"/>
    <w:rsid w:val="009C2F61"/>
    <w:rsid w:val="009C6966"/>
    <w:rsid w:val="009E61A4"/>
    <w:rsid w:val="00AC7430"/>
    <w:rsid w:val="00B26E64"/>
    <w:rsid w:val="00B72190"/>
    <w:rsid w:val="00BC5EFF"/>
    <w:rsid w:val="00BD7144"/>
    <w:rsid w:val="00D45BBB"/>
    <w:rsid w:val="00D92689"/>
    <w:rsid w:val="00DA598D"/>
    <w:rsid w:val="00DB527B"/>
    <w:rsid w:val="00DC0214"/>
    <w:rsid w:val="00DC481B"/>
    <w:rsid w:val="00DD5D92"/>
    <w:rsid w:val="00E06FA0"/>
    <w:rsid w:val="00E075C2"/>
    <w:rsid w:val="00E66840"/>
    <w:rsid w:val="00E81F2B"/>
    <w:rsid w:val="00F56FAD"/>
    <w:rsid w:val="00FB4C39"/>
    <w:rsid w:val="00FB4E02"/>
    <w:rsid w:val="00FD4C03"/>
    <w:rsid w:val="00FD5879"/>
    <w:rsid w:val="00FF3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5EFD5"/>
  <w15:docId w15:val="{C34D099F-49DD-43DE-AB2C-C76540F4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dobe Caslon Pro" w:eastAsia="Adobe Caslon Pro" w:hAnsi="Adobe Caslon Pro" w:cs="Adobe Caslon Pro"/>
      <w:lang w:bidi="en-US"/>
    </w:rPr>
  </w:style>
  <w:style w:type="paragraph" w:styleId="Heading1">
    <w:name w:val="heading 1"/>
    <w:basedOn w:val="Normal"/>
    <w:next w:val="Normal"/>
    <w:link w:val="Heading1Char"/>
    <w:uiPriority w:val="9"/>
    <w:qFormat/>
    <w:rsid w:val="00784681"/>
    <w:pPr>
      <w:keepNext/>
      <w:keepLines/>
      <w:widowControl/>
      <w:autoSpaceDE/>
      <w:autoSpaceDN/>
      <w:spacing w:before="240" w:line="259" w:lineRule="auto"/>
      <w:outlineLvl w:val="0"/>
    </w:pPr>
    <w:rPr>
      <w:rFonts w:asciiTheme="minorHAnsi" w:eastAsiaTheme="majorEastAsia" w:hAnsiTheme="minorHAnsi" w:cstheme="majorBidi"/>
      <w:b/>
      <w:color w:val="000000" w:themeColor="text1"/>
      <w:sz w:val="28"/>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
      <w:ind w:right="18"/>
      <w:jc w:val="right"/>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FB4C3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1818F1"/>
    <w:pPr>
      <w:tabs>
        <w:tab w:val="center" w:pos="4680"/>
        <w:tab w:val="right" w:pos="9360"/>
      </w:tabs>
    </w:pPr>
  </w:style>
  <w:style w:type="character" w:customStyle="1" w:styleId="HeaderChar">
    <w:name w:val="Header Char"/>
    <w:basedOn w:val="DefaultParagraphFont"/>
    <w:link w:val="Header"/>
    <w:uiPriority w:val="99"/>
    <w:rsid w:val="001818F1"/>
    <w:rPr>
      <w:rFonts w:ascii="Adobe Caslon Pro" w:eastAsia="Adobe Caslon Pro" w:hAnsi="Adobe Caslon Pro" w:cs="Adobe Caslon Pro"/>
      <w:lang w:bidi="en-US"/>
    </w:rPr>
  </w:style>
  <w:style w:type="paragraph" w:styleId="Footer">
    <w:name w:val="footer"/>
    <w:basedOn w:val="Normal"/>
    <w:link w:val="FooterChar"/>
    <w:uiPriority w:val="99"/>
    <w:unhideWhenUsed/>
    <w:rsid w:val="001818F1"/>
    <w:pPr>
      <w:tabs>
        <w:tab w:val="center" w:pos="4680"/>
        <w:tab w:val="right" w:pos="9360"/>
      </w:tabs>
    </w:pPr>
  </w:style>
  <w:style w:type="character" w:customStyle="1" w:styleId="FooterChar">
    <w:name w:val="Footer Char"/>
    <w:basedOn w:val="DefaultParagraphFont"/>
    <w:link w:val="Footer"/>
    <w:uiPriority w:val="99"/>
    <w:rsid w:val="001818F1"/>
    <w:rPr>
      <w:rFonts w:ascii="Adobe Caslon Pro" w:eastAsia="Adobe Caslon Pro" w:hAnsi="Adobe Caslon Pro" w:cs="Adobe Caslon Pro"/>
      <w:lang w:bidi="en-US"/>
    </w:rPr>
  </w:style>
  <w:style w:type="character" w:customStyle="1" w:styleId="BodyTextChar">
    <w:name w:val="Body Text Char"/>
    <w:basedOn w:val="DefaultParagraphFont"/>
    <w:link w:val="BodyText"/>
    <w:uiPriority w:val="1"/>
    <w:rsid w:val="001818F1"/>
    <w:rPr>
      <w:rFonts w:ascii="Adobe Caslon Pro" w:eastAsia="Adobe Caslon Pro" w:hAnsi="Adobe Caslon Pro" w:cs="Adobe Caslon Pro"/>
      <w:sz w:val="21"/>
      <w:szCs w:val="21"/>
      <w:lang w:bidi="en-US"/>
    </w:rPr>
  </w:style>
  <w:style w:type="paragraph" w:customStyle="1" w:styleId="Default">
    <w:name w:val="Default"/>
    <w:rsid w:val="00E66840"/>
    <w:pPr>
      <w:widowControl/>
      <w:adjustRightInd w:val="0"/>
    </w:pPr>
    <w:rPr>
      <w:rFonts w:ascii="Arial" w:hAnsi="Arial" w:cs="Arial"/>
      <w:color w:val="000000"/>
      <w:sz w:val="24"/>
      <w:szCs w:val="24"/>
    </w:rPr>
  </w:style>
  <w:style w:type="table" w:styleId="TableGrid">
    <w:name w:val="Table Grid"/>
    <w:basedOn w:val="TableNormal"/>
    <w:uiPriority w:val="39"/>
    <w:rsid w:val="00E6684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681"/>
    <w:rPr>
      <w:rFonts w:eastAsiaTheme="majorEastAsia" w:cstheme="majorBidi"/>
      <w:b/>
      <w:color w:val="000000" w:themeColor="text1"/>
      <w:sz w:val="28"/>
      <w:szCs w:val="32"/>
    </w:rPr>
  </w:style>
  <w:style w:type="paragraph" w:styleId="Revision">
    <w:name w:val="Revision"/>
    <w:hidden/>
    <w:uiPriority w:val="99"/>
    <w:semiHidden/>
    <w:rsid w:val="00242DBD"/>
    <w:pPr>
      <w:widowControl/>
      <w:autoSpaceDE/>
      <w:autoSpaceDN/>
    </w:pPr>
    <w:rPr>
      <w:rFonts w:ascii="Adobe Caslon Pro" w:eastAsia="Adobe Caslon Pro" w:hAnsi="Adobe Caslon Pro" w:cs="Adobe Caslon Pro"/>
      <w:lang w:bidi="en-US"/>
    </w:rPr>
  </w:style>
  <w:style w:type="character" w:styleId="Hyperlink">
    <w:name w:val="Hyperlink"/>
    <w:basedOn w:val="DefaultParagraphFont"/>
    <w:uiPriority w:val="99"/>
    <w:unhideWhenUsed/>
    <w:rsid w:val="0095077B"/>
    <w:rPr>
      <w:color w:val="0000FF" w:themeColor="hyperlink"/>
      <w:u w:val="single"/>
    </w:rPr>
  </w:style>
  <w:style w:type="character" w:styleId="UnresolvedMention">
    <w:name w:val="Unresolved Mention"/>
    <w:basedOn w:val="DefaultParagraphFont"/>
    <w:uiPriority w:val="99"/>
    <w:semiHidden/>
    <w:unhideWhenUsed/>
    <w:rsid w:val="0095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aaswfl.org/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aaswfl.org/ev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i@evclay.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floridash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ba614d37-fa46-439a-9eec-307cfc11105c" xsi:nil="true"/>
    <SharedWithUsers xmlns="ba614d37-fa46-439a-9eec-307cfc11105c">
      <UserInfo>
        <DisplayName>Nancy Cribbs</DisplayName>
        <AccountId>1320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430B118192DD4F944069C47F9D6339" ma:contentTypeVersion="10" ma:contentTypeDescription="Create a new document." ma:contentTypeScope="" ma:versionID="81d1cfdbe410b33033f2cf860912cbe2">
  <xsd:schema xmlns:xsd="http://www.w3.org/2001/XMLSchema" xmlns:xs="http://www.w3.org/2001/XMLSchema" xmlns:p="http://schemas.microsoft.com/office/2006/metadata/properties" xmlns:ns2="ba614d37-fa46-439a-9eec-307cfc11105c" xmlns:ns3="a0e609dd-5b9c-4ca1-b595-b8e1d5462768" targetNamespace="http://schemas.microsoft.com/office/2006/metadata/properties" ma:root="true" ma:fieldsID="669a2d96f9f2d08787fb472322d6d30b" ns2:_="" ns3:_="">
    <xsd:import namespace="ba614d37-fa46-439a-9eec-307cfc11105c"/>
    <xsd:import namespace="a0e609dd-5b9c-4ca1-b595-b8e1d5462768"/>
    <xsd:element name="properties">
      <xsd:complexType>
        <xsd:sequence>
          <xsd:element name="documentManagement">
            <xsd:complexType>
              <xsd:all>
                <xsd:element ref="ns2:SharedWithUsers" minOccurs="0"/>
                <xsd:element ref="ns2:Document_x0020_Description"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14d37-fa46-439a-9eec-307cfc111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9" nillable="true" ma:displayName="Document Description" ma:description="" ma:internalName="Document_x0020_Description">
      <xsd:simpleType>
        <xsd:restriction base="dms:Note"/>
      </xsd:simple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e609dd-5b9c-4ca1-b595-b8e1d546276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CA7E-F543-406C-8F62-11F1AC052707}">
  <ds:schemaRefs>
    <ds:schemaRef ds:uri="http://schemas.microsoft.com/sharepoint/v3/contenttype/forms"/>
  </ds:schemaRefs>
</ds:datastoreItem>
</file>

<file path=customXml/itemProps2.xml><?xml version="1.0" encoding="utf-8"?>
<ds:datastoreItem xmlns:ds="http://schemas.openxmlformats.org/officeDocument/2006/customXml" ds:itemID="{7CF7DFF6-72F3-41F3-9A5F-7B8A84A4AFA7}">
  <ds:schemaRefs>
    <ds:schemaRef ds:uri="http://schemas.microsoft.com/office/2006/metadata/properties"/>
    <ds:schemaRef ds:uri="http://schemas.microsoft.com/office/infopath/2007/PartnerControls"/>
    <ds:schemaRef ds:uri="ba614d37-fa46-439a-9eec-307cfc11105c"/>
  </ds:schemaRefs>
</ds:datastoreItem>
</file>

<file path=customXml/itemProps3.xml><?xml version="1.0" encoding="utf-8"?>
<ds:datastoreItem xmlns:ds="http://schemas.openxmlformats.org/officeDocument/2006/customXml" ds:itemID="{98715179-555A-4A6A-A782-3B2CAA4B9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14d37-fa46-439a-9eec-307cfc11105c"/>
    <ds:schemaRef ds:uri="a0e609dd-5b9c-4ca1-b595-b8e1d5462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9E3AE-00E8-4A32-BF69-9B7D415F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OPPG Letterhead Options_2020.indd</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OPPG Letterhead Options_2020.indd</dc:title>
  <dc:creator>Haven Capone</dc:creator>
  <cp:lastModifiedBy>Teresa Estefan</cp:lastModifiedBy>
  <cp:revision>2</cp:revision>
  <dcterms:created xsi:type="dcterms:W3CDTF">2024-10-23T15:34:00Z</dcterms:created>
  <dcterms:modified xsi:type="dcterms:W3CDTF">2024-10-23T15:34:00Z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Adobe InDesign 15.0 (Windows)</vt:lpwstr>
  </property>
  <property fmtid="{D5CDD505-2E9C-101B-9397-08002B2CF9AE}" pid="4" name="LastSaved">
    <vt:filetime>2020-04-03T00:00:00Z</vt:filetime>
  </property>
  <property fmtid="{D5CDD505-2E9C-101B-9397-08002B2CF9AE}" pid="5" name="ContentTypeId">
    <vt:lpwstr>0x01010041430B118192DD4F944069C47F9D6339</vt:lpwstr>
  </property>
</Properties>
</file>